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11CE" w14:textId="77777777" w:rsidR="00FE7A7F" w:rsidRPr="00FE7A7F" w:rsidRDefault="00FE7A7F" w:rsidP="002407D5">
      <w:pPr>
        <w:keepNext/>
        <w:tabs>
          <w:tab w:val="left" w:pos="568"/>
          <w:tab w:val="left" w:pos="1134"/>
          <w:tab w:val="left" w:pos="1701"/>
        </w:tabs>
        <w:suppressAutoHyphens/>
        <w:spacing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/>
        </w:rPr>
      </w:pPr>
      <w:r w:rsidRPr="00FE7A7F">
        <w:rPr>
          <w:rFonts w:cs="Arial"/>
          <w:b/>
          <w:bCs/>
          <w:caps/>
          <w:spacing w:val="-3"/>
          <w:kern w:val="28"/>
          <w:sz w:val="20"/>
          <w:lang w:val="en-AU"/>
        </w:rPr>
        <w:t>Safe Work Method Statement</w:t>
      </w:r>
    </w:p>
    <w:p w14:paraId="6290DDE1" w14:textId="77777777" w:rsidR="00FE7A7F" w:rsidRPr="00FE7A7F" w:rsidRDefault="00FE7A7F" w:rsidP="00FE7A7F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/>
        </w:rPr>
      </w:pPr>
      <w:r w:rsidRPr="00FE7A7F">
        <w:rPr>
          <w:rFonts w:cs="Arial"/>
          <w:b/>
          <w:bCs/>
          <w:sz w:val="20"/>
          <w:lang w:val="en-AU"/>
        </w:rPr>
        <w:t>Form 007.2</w:t>
      </w:r>
    </w:p>
    <w:p w14:paraId="6A9CFCF8" w14:textId="77777777" w:rsidR="00EC4A85" w:rsidRPr="00FE7A7F" w:rsidRDefault="00FE7A7F" w:rsidP="00FE7A7F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/>
        </w:rPr>
      </w:pPr>
      <w:r w:rsidRPr="00FE7A7F">
        <w:rPr>
          <w:rFonts w:cs="Arial"/>
          <w:b/>
          <w:bCs/>
          <w:caps/>
          <w:spacing w:val="-2"/>
          <w:sz w:val="20"/>
          <w:lang w:val="en-AU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EC4A85" w14:paraId="77D0ED8F" w14:textId="77777777">
        <w:tc>
          <w:tcPr>
            <w:tcW w:w="6589" w:type="dxa"/>
            <w:gridSpan w:val="2"/>
          </w:tcPr>
          <w:p w14:paraId="23A19614" w14:textId="77777777" w:rsidR="00EC4A85" w:rsidRPr="00FE7A7F" w:rsidRDefault="00685195" w:rsidP="002407D5">
            <w:pPr>
              <w:spacing w:before="12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Job: </w:t>
            </w:r>
            <w:r w:rsidR="00826AD3">
              <w:rPr>
                <w:b/>
                <w:sz w:val="20"/>
              </w:rPr>
              <w:t>PARADE RING</w:t>
            </w:r>
            <w:r w:rsidR="00FE7A7F">
              <w:rPr>
                <w:b/>
                <w:sz w:val="20"/>
              </w:rPr>
              <w:t>/MOUNTING ENCLOSURE</w:t>
            </w:r>
          </w:p>
        </w:tc>
        <w:tc>
          <w:tcPr>
            <w:tcW w:w="6589" w:type="dxa"/>
          </w:tcPr>
          <w:p w14:paraId="09074AE5" w14:textId="77777777" w:rsidR="00EC4A85" w:rsidRPr="00FE7A7F" w:rsidRDefault="0086296F" w:rsidP="002407D5">
            <w:pPr>
              <w:spacing w:before="120" w:after="60"/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Document Reference</w:t>
            </w:r>
          </w:p>
        </w:tc>
      </w:tr>
      <w:tr w:rsidR="00EC4A85" w14:paraId="1C139D85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253673E6" w14:textId="77777777" w:rsidR="00EC4A85" w:rsidRPr="00FE7A7F" w:rsidRDefault="00EC4A85">
            <w:pPr>
              <w:rPr>
                <w:b/>
                <w:sz w:val="20"/>
              </w:rPr>
            </w:pPr>
          </w:p>
          <w:p w14:paraId="3508F63A" w14:textId="77777777" w:rsidR="00EC4A85" w:rsidRPr="00FE7A7F" w:rsidRDefault="0086296F">
            <w:pPr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Depar</w:t>
            </w:r>
            <w:r w:rsidR="00FE7A7F">
              <w:rPr>
                <w:b/>
                <w:sz w:val="20"/>
              </w:rPr>
              <w:t>tment: ADMINISTRATION/STEWARDS</w:t>
            </w:r>
          </w:p>
          <w:p w14:paraId="33DAE756" w14:textId="77777777" w:rsidR="00EC4A85" w:rsidRPr="00FE7A7F" w:rsidRDefault="00EC4A85">
            <w:pPr>
              <w:rPr>
                <w:b/>
                <w:sz w:val="20"/>
              </w:rPr>
            </w:pPr>
          </w:p>
          <w:p w14:paraId="6FE9A708" w14:textId="77777777" w:rsidR="00EC4A85" w:rsidRPr="00FE7A7F" w:rsidRDefault="00FE7A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 RACEDAY STAFF</w:t>
            </w:r>
          </w:p>
          <w:p w14:paraId="71B9C11C" w14:textId="77777777" w:rsidR="00EC4A85" w:rsidRPr="00FE7A7F" w:rsidRDefault="00EC4A85">
            <w:pPr>
              <w:rPr>
                <w:b/>
                <w:sz w:val="20"/>
              </w:rPr>
            </w:pPr>
          </w:p>
          <w:p w14:paraId="7E323BE4" w14:textId="77777777" w:rsidR="00EC4A85" w:rsidRPr="00FE7A7F" w:rsidRDefault="00FE7A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PARADE RING/MOUNTING ENCLOSURE</w:t>
            </w:r>
          </w:p>
          <w:p w14:paraId="6830893F" w14:textId="77777777" w:rsidR="00EC4A85" w:rsidRPr="00FE7A7F" w:rsidRDefault="00EC4A85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290E13A0" w14:textId="77777777" w:rsidR="00EC4A85" w:rsidRPr="00FE7A7F" w:rsidRDefault="0086296F" w:rsidP="00FE7A7F">
            <w:pPr>
              <w:spacing w:before="60"/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No:</w:t>
            </w:r>
          </w:p>
        </w:tc>
      </w:tr>
      <w:tr w:rsidR="00EC4A85" w14:paraId="4519B275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378EBA3A" w14:textId="77777777" w:rsidR="00EC4A85" w:rsidRPr="00FE7A7F" w:rsidRDefault="00EC4A85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798B24C6" w14:textId="77777777" w:rsidR="00EC4A85" w:rsidRPr="00FE7A7F" w:rsidRDefault="0086296F" w:rsidP="00FE7A7F">
            <w:pPr>
              <w:spacing w:before="60"/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Revision Date:</w:t>
            </w:r>
          </w:p>
          <w:p w14:paraId="6A0EBABC" w14:textId="77777777" w:rsidR="00EC4A85" w:rsidRPr="00FE7A7F" w:rsidRDefault="00EC4A85">
            <w:pPr>
              <w:rPr>
                <w:b/>
                <w:sz w:val="20"/>
              </w:rPr>
            </w:pPr>
          </w:p>
          <w:p w14:paraId="521EB369" w14:textId="77777777" w:rsidR="00EC4A85" w:rsidRPr="00FE7A7F" w:rsidRDefault="0086296F">
            <w:pPr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Manager’s Approval:</w:t>
            </w:r>
          </w:p>
          <w:p w14:paraId="7ED5994F" w14:textId="77777777" w:rsidR="00EC4A85" w:rsidRPr="00FE7A7F" w:rsidRDefault="00EC4A85">
            <w:pPr>
              <w:rPr>
                <w:b/>
                <w:sz w:val="20"/>
              </w:rPr>
            </w:pPr>
          </w:p>
          <w:p w14:paraId="6367678E" w14:textId="77777777" w:rsidR="00EC4A85" w:rsidRPr="00FE7A7F" w:rsidRDefault="0086296F">
            <w:pPr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Manager’s Name:</w:t>
            </w:r>
          </w:p>
          <w:p w14:paraId="10FC962B" w14:textId="77777777" w:rsidR="00EC4A85" w:rsidRPr="00FE7A7F" w:rsidRDefault="00EC4A85">
            <w:pPr>
              <w:rPr>
                <w:b/>
                <w:sz w:val="20"/>
              </w:rPr>
            </w:pPr>
          </w:p>
        </w:tc>
      </w:tr>
      <w:tr w:rsidR="00EC4A85" w14:paraId="74D02CA7" w14:textId="77777777">
        <w:tc>
          <w:tcPr>
            <w:tcW w:w="6589" w:type="dxa"/>
            <w:gridSpan w:val="2"/>
          </w:tcPr>
          <w:p w14:paraId="05E00D3F" w14:textId="77777777" w:rsidR="00EC4A85" w:rsidRPr="00FE7A7F" w:rsidRDefault="0086296F">
            <w:pPr>
              <w:spacing w:before="120" w:after="120"/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7F68DC16" w14:textId="77777777" w:rsidR="00EC4A85" w:rsidRPr="00FE7A7F" w:rsidRDefault="0086296F">
            <w:pPr>
              <w:spacing w:before="120" w:after="120"/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Safety Checks / Hazardous Substances</w:t>
            </w:r>
          </w:p>
        </w:tc>
      </w:tr>
      <w:tr w:rsidR="00EC4A85" w14:paraId="44D02BE4" w14:textId="77777777">
        <w:tc>
          <w:tcPr>
            <w:tcW w:w="6589" w:type="dxa"/>
            <w:gridSpan w:val="2"/>
          </w:tcPr>
          <w:p w14:paraId="714DFBD3" w14:textId="77777777" w:rsidR="00EC4A85" w:rsidRPr="00FE7A7F" w:rsidRDefault="00EC4A85">
            <w:pPr>
              <w:rPr>
                <w:sz w:val="4"/>
                <w:szCs w:val="4"/>
              </w:rPr>
            </w:pPr>
          </w:p>
          <w:p w14:paraId="57C2C2EA" w14:textId="77777777" w:rsidR="00FE7A7F" w:rsidRDefault="0086296F" w:rsidP="00FE7A7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E7A7F">
              <w:rPr>
                <w:sz w:val="20"/>
              </w:rPr>
              <w:t>Safe fencing/gates</w:t>
            </w:r>
          </w:p>
          <w:p w14:paraId="65BC6F2F" w14:textId="77777777" w:rsidR="00685195" w:rsidRDefault="00685195" w:rsidP="00685195">
            <w:pPr>
              <w:pStyle w:val="ListParagraph"/>
              <w:rPr>
                <w:sz w:val="20"/>
              </w:rPr>
            </w:pPr>
          </w:p>
          <w:p w14:paraId="090258A9" w14:textId="77777777" w:rsidR="00FE7A7F" w:rsidRDefault="0086296F" w:rsidP="00FE7A7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E7A7F">
              <w:rPr>
                <w:sz w:val="20"/>
              </w:rPr>
              <w:t>Place getter stall padding</w:t>
            </w:r>
          </w:p>
          <w:p w14:paraId="3A10052A" w14:textId="77777777" w:rsidR="00FE7A7F" w:rsidRDefault="0086296F" w:rsidP="00FE7A7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E7A7F">
              <w:rPr>
                <w:sz w:val="20"/>
              </w:rPr>
              <w:t>Non-slip parade surface</w:t>
            </w:r>
          </w:p>
          <w:p w14:paraId="13A2F7D3" w14:textId="77777777" w:rsidR="00685195" w:rsidRDefault="00685195" w:rsidP="00FE7A7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Adequate size of enclosure</w:t>
            </w:r>
          </w:p>
          <w:p w14:paraId="6E0A0BC7" w14:textId="77777777" w:rsidR="00685195" w:rsidRDefault="00685195" w:rsidP="00FE7A7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Advertising banners</w:t>
            </w:r>
          </w:p>
          <w:p w14:paraId="1272BEFE" w14:textId="77777777" w:rsidR="00685195" w:rsidRDefault="00685195" w:rsidP="0068519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Personnel</w:t>
            </w:r>
          </w:p>
          <w:p w14:paraId="5715C6C0" w14:textId="77777777" w:rsidR="00685195" w:rsidRDefault="00685195" w:rsidP="0068519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Shovel &amp; bucket</w:t>
            </w:r>
          </w:p>
          <w:p w14:paraId="7976A197" w14:textId="77777777" w:rsidR="004C5BDE" w:rsidRDefault="00685195" w:rsidP="004C5BD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PPE: </w:t>
            </w:r>
            <w:r w:rsidR="0086296F" w:rsidRPr="00FE7A7F">
              <w:rPr>
                <w:sz w:val="20"/>
              </w:rPr>
              <w:t>Safety gloves</w:t>
            </w:r>
            <w:r>
              <w:rPr>
                <w:sz w:val="20"/>
              </w:rPr>
              <w:t>, wide-brim hat, sunscreen, safe work boots</w:t>
            </w:r>
          </w:p>
          <w:p w14:paraId="572228FF" w14:textId="77777777" w:rsidR="00EC4A85" w:rsidRPr="004C5BDE" w:rsidRDefault="0086296F" w:rsidP="004C5BD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C5BDE">
              <w:rPr>
                <w:sz w:val="20"/>
              </w:rPr>
              <w:t>Approved racing gear (Horse)</w:t>
            </w:r>
          </w:p>
        </w:tc>
        <w:tc>
          <w:tcPr>
            <w:tcW w:w="6589" w:type="dxa"/>
          </w:tcPr>
          <w:p w14:paraId="548BA450" w14:textId="77777777" w:rsidR="00EC4A85" w:rsidRPr="00FE7A7F" w:rsidRDefault="00EC4A85">
            <w:pPr>
              <w:rPr>
                <w:sz w:val="4"/>
                <w:szCs w:val="4"/>
              </w:rPr>
            </w:pPr>
          </w:p>
          <w:p w14:paraId="0C2B7D90" w14:textId="77777777" w:rsidR="00685195" w:rsidRDefault="00685195" w:rsidP="0068519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Ensure separation fencing is structurally sound, infill panels are fitted &amp; secure and fence is of sufficient height.</w:t>
            </w:r>
          </w:p>
          <w:p w14:paraId="7B7CB162" w14:textId="77777777" w:rsidR="00685195" w:rsidRDefault="00FE7A7F" w:rsidP="00FE7A7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Ensure </w:t>
            </w:r>
            <w:r w:rsidR="00685195">
              <w:rPr>
                <w:sz w:val="20"/>
              </w:rPr>
              <w:t>padding fitted &amp; in sound conditions</w:t>
            </w:r>
          </w:p>
          <w:p w14:paraId="79AE0604" w14:textId="77777777" w:rsidR="00685195" w:rsidRDefault="00685195" w:rsidP="00FE7A7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Surface should not be slippery or “polished” </w:t>
            </w:r>
          </w:p>
          <w:p w14:paraId="2429CCC1" w14:textId="77777777" w:rsidR="00685195" w:rsidRDefault="00685195" w:rsidP="00FE7A7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Maximum number of horses for enclosure</w:t>
            </w:r>
          </w:p>
          <w:p w14:paraId="72A0C0FB" w14:textId="77777777" w:rsidR="00685195" w:rsidRDefault="00685195" w:rsidP="00FE7A7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Effect on horses/advertising must be securely fixed</w:t>
            </w:r>
          </w:p>
          <w:p w14:paraId="1C185838" w14:textId="77777777" w:rsidR="00685195" w:rsidRPr="00685195" w:rsidRDefault="00685195" w:rsidP="0068519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O</w:t>
            </w:r>
            <w:r w:rsidR="00FE7A7F">
              <w:rPr>
                <w:sz w:val="20"/>
              </w:rPr>
              <w:t>nly licensed persons are permitted in area</w:t>
            </w:r>
          </w:p>
          <w:p w14:paraId="6CFD19B5" w14:textId="77777777" w:rsidR="00685195" w:rsidRPr="00685195" w:rsidRDefault="00685195" w:rsidP="0068519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E7A7F">
              <w:rPr>
                <w:sz w:val="20"/>
              </w:rPr>
              <w:t>Check for obstructions, breakages, rubbish, manure, etc</w:t>
            </w:r>
            <w:r>
              <w:rPr>
                <w:sz w:val="20"/>
              </w:rPr>
              <w:t>.</w:t>
            </w:r>
          </w:p>
        </w:tc>
      </w:tr>
      <w:tr w:rsidR="00EC4A85" w14:paraId="032AC319" w14:textId="77777777">
        <w:tc>
          <w:tcPr>
            <w:tcW w:w="6589" w:type="dxa"/>
            <w:gridSpan w:val="2"/>
          </w:tcPr>
          <w:p w14:paraId="01309C7A" w14:textId="77777777" w:rsidR="00FE7A7F" w:rsidRDefault="0086296F">
            <w:pPr>
              <w:spacing w:before="120" w:after="120"/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Codes of Practice Legisl</w:t>
            </w:r>
            <w:r w:rsidR="00FE7A7F">
              <w:rPr>
                <w:b/>
                <w:sz w:val="20"/>
              </w:rPr>
              <w:t>ation: Applicable to Work?  Y/N</w:t>
            </w:r>
          </w:p>
          <w:p w14:paraId="40EFB535" w14:textId="77777777" w:rsidR="00EC4A85" w:rsidRPr="00FE7A7F" w:rsidRDefault="0086296F">
            <w:pPr>
              <w:spacing w:before="120" w:after="120"/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If Yes, state:</w:t>
            </w:r>
          </w:p>
        </w:tc>
        <w:tc>
          <w:tcPr>
            <w:tcW w:w="6589" w:type="dxa"/>
          </w:tcPr>
          <w:p w14:paraId="470797A2" w14:textId="77777777" w:rsidR="00EC4A85" w:rsidRDefault="0086296F">
            <w:pPr>
              <w:spacing w:before="120" w:after="120"/>
              <w:jc w:val="center"/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External Considerations</w:t>
            </w:r>
          </w:p>
          <w:p w14:paraId="0950FDF1" w14:textId="77777777" w:rsidR="00993380" w:rsidRPr="00993380" w:rsidRDefault="00993380" w:rsidP="0099338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 w:rsidR="00EA2C4C">
              <w:rPr>
                <w:sz w:val="20"/>
              </w:rPr>
              <w:t xml:space="preserve">(unauthorised) </w:t>
            </w:r>
            <w:r>
              <w:rPr>
                <w:sz w:val="20"/>
              </w:rPr>
              <w:t>persons</w:t>
            </w:r>
          </w:p>
        </w:tc>
      </w:tr>
      <w:tr w:rsidR="00EC4A85" w14:paraId="78E7435B" w14:textId="77777777" w:rsidTr="002407D5">
        <w:trPr>
          <w:cantSplit/>
        </w:trPr>
        <w:tc>
          <w:tcPr>
            <w:tcW w:w="3652" w:type="dxa"/>
          </w:tcPr>
          <w:p w14:paraId="1A8B4092" w14:textId="77777777" w:rsidR="00EC4A85" w:rsidRPr="00FE7A7F" w:rsidRDefault="0086296F">
            <w:pPr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Person</w:t>
            </w:r>
            <w:r w:rsidR="002407D5">
              <w:rPr>
                <w:b/>
                <w:sz w:val="20"/>
              </w:rPr>
              <w:t>/s</w:t>
            </w:r>
            <w:r w:rsidRPr="00FE7A7F"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6B38D424" w14:textId="77777777" w:rsidR="00EC4A85" w:rsidRPr="00FE7A7F" w:rsidRDefault="0086296F">
            <w:pPr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7E2F5545" w14:textId="77777777" w:rsidR="00EC4A85" w:rsidRPr="00FE7A7F" w:rsidRDefault="0086296F">
            <w:pPr>
              <w:rPr>
                <w:b/>
                <w:sz w:val="20"/>
              </w:rPr>
            </w:pPr>
            <w:r w:rsidRPr="00FE7A7F"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EC4A85" w14:paraId="3224378D" w14:textId="77777777" w:rsidTr="002407D5">
        <w:trPr>
          <w:cantSplit/>
        </w:trPr>
        <w:tc>
          <w:tcPr>
            <w:tcW w:w="3652" w:type="dxa"/>
          </w:tcPr>
          <w:p w14:paraId="5B0FEDAC" w14:textId="77777777" w:rsidR="00EC4A85" w:rsidRDefault="00B41EE3">
            <w:pPr>
              <w:rPr>
                <w:sz w:val="20"/>
              </w:rPr>
            </w:pPr>
            <w:r>
              <w:rPr>
                <w:sz w:val="20"/>
              </w:rPr>
              <w:t>Enclosure A</w:t>
            </w:r>
            <w:r w:rsidR="0086296F">
              <w:rPr>
                <w:sz w:val="20"/>
              </w:rPr>
              <w:t>ttendants</w:t>
            </w:r>
          </w:p>
          <w:p w14:paraId="0D1DC3D1" w14:textId="77777777" w:rsidR="002407D5" w:rsidRDefault="002407D5">
            <w:pPr>
              <w:rPr>
                <w:sz w:val="20"/>
              </w:rPr>
            </w:pPr>
          </w:p>
          <w:p w14:paraId="49EDE4B8" w14:textId="77777777" w:rsidR="00EC4A85" w:rsidRDefault="002407D5">
            <w:pPr>
              <w:rPr>
                <w:sz w:val="20"/>
              </w:rPr>
            </w:pPr>
            <w:r>
              <w:rPr>
                <w:sz w:val="20"/>
              </w:rPr>
              <w:t>Stewards</w:t>
            </w:r>
          </w:p>
          <w:p w14:paraId="466C3EBC" w14:textId="77777777" w:rsidR="00EC4A85" w:rsidRDefault="0086296F">
            <w:pPr>
              <w:rPr>
                <w:sz w:val="20"/>
              </w:rPr>
            </w:pPr>
            <w:r>
              <w:rPr>
                <w:sz w:val="20"/>
              </w:rPr>
              <w:t>Strappers</w:t>
            </w:r>
            <w:r w:rsidR="002407D5">
              <w:rPr>
                <w:sz w:val="20"/>
              </w:rPr>
              <w:t>/trainers/owners/jockeys</w:t>
            </w:r>
          </w:p>
          <w:p w14:paraId="41AF8E9C" w14:textId="77777777" w:rsidR="002407D5" w:rsidRDefault="002407D5">
            <w:pPr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2937" w:type="dxa"/>
          </w:tcPr>
          <w:p w14:paraId="06FEC81F" w14:textId="77777777" w:rsidR="00EC4A85" w:rsidRDefault="002407D5">
            <w:pPr>
              <w:rPr>
                <w:sz w:val="20"/>
              </w:rPr>
            </w:pPr>
            <w:r>
              <w:rPr>
                <w:sz w:val="20"/>
              </w:rPr>
              <w:t>Monitor p</w:t>
            </w:r>
            <w:r w:rsidR="0086296F">
              <w:rPr>
                <w:sz w:val="20"/>
              </w:rPr>
              <w:t>hysical state of &amp; people in parade area.</w:t>
            </w:r>
          </w:p>
          <w:p w14:paraId="775011BE" w14:textId="77777777" w:rsidR="00EC4A85" w:rsidRDefault="002407D5">
            <w:pPr>
              <w:rPr>
                <w:sz w:val="20"/>
              </w:rPr>
            </w:pPr>
            <w:r>
              <w:rPr>
                <w:sz w:val="20"/>
              </w:rPr>
              <w:t>Check condition of horse/gear</w:t>
            </w:r>
          </w:p>
          <w:p w14:paraId="55C5A6F9" w14:textId="77777777" w:rsidR="00EC4A85" w:rsidRDefault="0086296F">
            <w:pPr>
              <w:rPr>
                <w:sz w:val="20"/>
              </w:rPr>
            </w:pPr>
            <w:r>
              <w:rPr>
                <w:sz w:val="20"/>
              </w:rPr>
              <w:t>Safe horse handling</w:t>
            </w:r>
          </w:p>
          <w:p w14:paraId="1AA38F87" w14:textId="77777777" w:rsidR="002407D5" w:rsidRDefault="002407D5">
            <w:pPr>
              <w:rPr>
                <w:sz w:val="20"/>
              </w:rPr>
            </w:pPr>
            <w:r>
              <w:rPr>
                <w:sz w:val="20"/>
              </w:rPr>
              <w:t>Interviews, photography</w:t>
            </w:r>
          </w:p>
        </w:tc>
        <w:tc>
          <w:tcPr>
            <w:tcW w:w="6589" w:type="dxa"/>
          </w:tcPr>
          <w:p w14:paraId="0FC5E532" w14:textId="77777777" w:rsidR="00EC4A85" w:rsidRDefault="0086296F">
            <w:pPr>
              <w:rPr>
                <w:sz w:val="20"/>
              </w:rPr>
            </w:pPr>
            <w:r>
              <w:rPr>
                <w:sz w:val="20"/>
              </w:rPr>
              <w:t>Horse handling competency, people skills, on-the-job training</w:t>
            </w:r>
          </w:p>
          <w:p w14:paraId="35F656A7" w14:textId="77777777" w:rsidR="00EC4A85" w:rsidRDefault="00EC4A85">
            <w:pPr>
              <w:rPr>
                <w:sz w:val="20"/>
              </w:rPr>
            </w:pPr>
          </w:p>
          <w:p w14:paraId="466713F1" w14:textId="77777777" w:rsidR="00EC4A85" w:rsidRDefault="002407D5">
            <w:pPr>
              <w:rPr>
                <w:sz w:val="20"/>
              </w:rPr>
            </w:pPr>
            <w:r>
              <w:rPr>
                <w:sz w:val="20"/>
              </w:rPr>
              <w:t>Accredited Steward qualifications</w:t>
            </w:r>
          </w:p>
          <w:p w14:paraId="7B74E521" w14:textId="77777777" w:rsidR="002407D5" w:rsidRDefault="002407D5">
            <w:pPr>
              <w:rPr>
                <w:sz w:val="20"/>
              </w:rPr>
            </w:pPr>
            <w:r>
              <w:rPr>
                <w:sz w:val="20"/>
              </w:rPr>
              <w:t>Registered Strappers/Stablehands, Licensed Trainers &amp; Jockeys</w:t>
            </w:r>
          </w:p>
          <w:p w14:paraId="4E87285C" w14:textId="77777777" w:rsidR="00826AD3" w:rsidRDefault="00826AD3">
            <w:pPr>
              <w:rPr>
                <w:sz w:val="20"/>
              </w:rPr>
            </w:pPr>
            <w:r>
              <w:rPr>
                <w:sz w:val="20"/>
              </w:rPr>
              <w:t>Accredited Media representatives only</w:t>
            </w:r>
          </w:p>
        </w:tc>
      </w:tr>
    </w:tbl>
    <w:p w14:paraId="3273E5CE" w14:textId="77777777" w:rsidR="00EC4A85" w:rsidRDefault="00EC4A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032"/>
        <w:gridCol w:w="5557"/>
      </w:tblGrid>
      <w:tr w:rsidR="00EC4A85" w14:paraId="2E2D8DEA" w14:textId="77777777">
        <w:tc>
          <w:tcPr>
            <w:tcW w:w="6589" w:type="dxa"/>
            <w:gridSpan w:val="2"/>
          </w:tcPr>
          <w:p w14:paraId="2343D18D" w14:textId="77777777" w:rsidR="00EC4A85" w:rsidRPr="007A01C7" w:rsidRDefault="007A01C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7BCACD29" w14:textId="77777777" w:rsidR="00EC4A85" w:rsidRPr="007A01C7" w:rsidRDefault="0086296F">
            <w:pPr>
              <w:spacing w:before="120" w:after="120"/>
              <w:rPr>
                <w:b/>
                <w:sz w:val="20"/>
              </w:rPr>
            </w:pPr>
            <w:r w:rsidRPr="007A01C7">
              <w:rPr>
                <w:b/>
                <w:sz w:val="20"/>
              </w:rPr>
              <w:t>Document Reference:</w:t>
            </w:r>
          </w:p>
        </w:tc>
      </w:tr>
      <w:tr w:rsidR="00EC4A85" w14:paraId="01129830" w14:textId="77777777">
        <w:tc>
          <w:tcPr>
            <w:tcW w:w="6589" w:type="dxa"/>
            <w:gridSpan w:val="2"/>
          </w:tcPr>
          <w:p w14:paraId="24AA12C4" w14:textId="77777777" w:rsidR="00EC4A85" w:rsidRDefault="000C08CD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 xml:space="preserve">Job: </w:t>
            </w:r>
            <w:r w:rsidR="00E7253E">
              <w:rPr>
                <w:b/>
                <w:sz w:val="20"/>
              </w:rPr>
              <w:t>PARADE RING</w:t>
            </w:r>
            <w:r w:rsidR="007A01C7">
              <w:rPr>
                <w:b/>
                <w:sz w:val="20"/>
              </w:rPr>
              <w:t>/MOUNTING ENCLOSURE</w:t>
            </w:r>
          </w:p>
        </w:tc>
        <w:tc>
          <w:tcPr>
            <w:tcW w:w="6589" w:type="dxa"/>
            <w:gridSpan w:val="2"/>
          </w:tcPr>
          <w:p w14:paraId="2B9EAAFE" w14:textId="77777777" w:rsidR="00EC4A85" w:rsidRPr="007A01C7" w:rsidRDefault="0086296F">
            <w:pPr>
              <w:spacing w:before="120" w:after="120"/>
              <w:rPr>
                <w:b/>
                <w:sz w:val="20"/>
              </w:rPr>
            </w:pPr>
            <w:r w:rsidRPr="007A01C7">
              <w:rPr>
                <w:b/>
                <w:sz w:val="20"/>
              </w:rPr>
              <w:t>No:</w:t>
            </w:r>
          </w:p>
        </w:tc>
      </w:tr>
      <w:tr w:rsidR="00EC4A85" w14:paraId="6C8A816E" w14:textId="77777777" w:rsidTr="007A01C7">
        <w:trPr>
          <w:cantSplit/>
          <w:trHeight w:val="425"/>
        </w:trPr>
        <w:tc>
          <w:tcPr>
            <w:tcW w:w="3227" w:type="dxa"/>
          </w:tcPr>
          <w:p w14:paraId="4165089C" w14:textId="77777777" w:rsidR="00EC4A85" w:rsidRPr="007A01C7" w:rsidRDefault="0086296F" w:rsidP="00EA2C4C">
            <w:pPr>
              <w:spacing w:before="120"/>
              <w:rPr>
                <w:b/>
                <w:sz w:val="20"/>
              </w:rPr>
            </w:pPr>
            <w:r w:rsidRPr="007A01C7">
              <w:rPr>
                <w:b/>
                <w:sz w:val="20"/>
              </w:rPr>
              <w:t>Procedure (in steps)</w:t>
            </w:r>
          </w:p>
        </w:tc>
        <w:tc>
          <w:tcPr>
            <w:tcW w:w="4394" w:type="dxa"/>
            <w:gridSpan w:val="2"/>
          </w:tcPr>
          <w:p w14:paraId="5C0811BA" w14:textId="77777777" w:rsidR="00EC4A85" w:rsidRPr="007A01C7" w:rsidRDefault="0086296F" w:rsidP="00EA2C4C">
            <w:pPr>
              <w:spacing w:before="120"/>
              <w:rPr>
                <w:b/>
                <w:sz w:val="20"/>
              </w:rPr>
            </w:pPr>
            <w:r w:rsidRPr="007A01C7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557" w:type="dxa"/>
          </w:tcPr>
          <w:p w14:paraId="3C9CF5B2" w14:textId="77777777" w:rsidR="00EC4A85" w:rsidRPr="007A01C7" w:rsidRDefault="0086296F" w:rsidP="00EA2C4C">
            <w:pPr>
              <w:spacing w:before="120"/>
              <w:rPr>
                <w:b/>
                <w:sz w:val="20"/>
              </w:rPr>
            </w:pPr>
            <w:r w:rsidRPr="007A01C7">
              <w:rPr>
                <w:b/>
                <w:sz w:val="20"/>
              </w:rPr>
              <w:t>Key Safety Controls &amp; Associated Procedures</w:t>
            </w:r>
          </w:p>
        </w:tc>
      </w:tr>
      <w:tr w:rsidR="00EC4A85" w14:paraId="0ABD4837" w14:textId="77777777" w:rsidTr="007A01C7">
        <w:trPr>
          <w:cantSplit/>
          <w:trHeight w:val="420"/>
        </w:trPr>
        <w:tc>
          <w:tcPr>
            <w:tcW w:w="3227" w:type="dxa"/>
          </w:tcPr>
          <w:p w14:paraId="18945C03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Physically check parade area</w:t>
            </w:r>
            <w:r w:rsidR="00993380">
              <w:rPr>
                <w:sz w:val="20"/>
              </w:rPr>
              <w:t xml:space="preserve"> including separation fencing</w:t>
            </w:r>
          </w:p>
        </w:tc>
        <w:tc>
          <w:tcPr>
            <w:tcW w:w="4394" w:type="dxa"/>
            <w:gridSpan w:val="2"/>
          </w:tcPr>
          <w:p w14:paraId="0E9AAD18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Muscle strain</w:t>
            </w:r>
          </w:p>
          <w:p w14:paraId="5EEF2891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Cuts &amp; bruises</w:t>
            </w:r>
          </w:p>
        </w:tc>
        <w:tc>
          <w:tcPr>
            <w:tcW w:w="5557" w:type="dxa"/>
          </w:tcPr>
          <w:p w14:paraId="17F41B05" w14:textId="77777777" w:rsidR="00EC4A85" w:rsidRDefault="000C08CD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Manual handling techniques/PPE – ensure fencing sound, signs securely affixed</w:t>
            </w:r>
          </w:p>
        </w:tc>
      </w:tr>
      <w:tr w:rsidR="00EC4A85" w14:paraId="1CD027AA" w14:textId="77777777" w:rsidTr="007A01C7">
        <w:trPr>
          <w:cantSplit/>
          <w:trHeight w:val="420"/>
        </w:trPr>
        <w:tc>
          <w:tcPr>
            <w:tcW w:w="3227" w:type="dxa"/>
          </w:tcPr>
          <w:p w14:paraId="1A881EB4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Check warning signs</w:t>
            </w:r>
            <w:r w:rsidR="000C08CD">
              <w:rPr>
                <w:sz w:val="20"/>
              </w:rPr>
              <w:t xml:space="preserve"> in-place</w:t>
            </w:r>
          </w:p>
        </w:tc>
        <w:tc>
          <w:tcPr>
            <w:tcW w:w="4394" w:type="dxa"/>
            <w:gridSpan w:val="2"/>
          </w:tcPr>
          <w:p w14:paraId="730EA61F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Muscle strain</w:t>
            </w:r>
          </w:p>
          <w:p w14:paraId="1407DF16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Cuts &amp; bruises</w:t>
            </w:r>
          </w:p>
        </w:tc>
        <w:tc>
          <w:tcPr>
            <w:tcW w:w="5557" w:type="dxa"/>
          </w:tcPr>
          <w:p w14:paraId="0D061128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Manual handling techniques</w:t>
            </w:r>
          </w:p>
          <w:p w14:paraId="3CCCEDEB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Safety gloves</w:t>
            </w:r>
          </w:p>
        </w:tc>
      </w:tr>
      <w:tr w:rsidR="00EC4A85" w14:paraId="77A8C41B" w14:textId="77777777" w:rsidTr="007A01C7">
        <w:trPr>
          <w:cantSplit/>
          <w:trHeight w:val="420"/>
        </w:trPr>
        <w:tc>
          <w:tcPr>
            <w:tcW w:w="3227" w:type="dxa"/>
          </w:tcPr>
          <w:p w14:paraId="788E6FAF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Monitoring of gates to keep out unauthorised people</w:t>
            </w:r>
          </w:p>
        </w:tc>
        <w:tc>
          <w:tcPr>
            <w:tcW w:w="4394" w:type="dxa"/>
            <w:gridSpan w:val="2"/>
          </w:tcPr>
          <w:p w14:paraId="0B5F7EFE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Physical &amp; verbal abuse</w:t>
            </w:r>
          </w:p>
        </w:tc>
        <w:tc>
          <w:tcPr>
            <w:tcW w:w="5557" w:type="dxa"/>
          </w:tcPr>
          <w:p w14:paraId="699797D5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Disput</w:t>
            </w:r>
            <w:r w:rsidR="00EA2C4C">
              <w:rPr>
                <w:sz w:val="20"/>
              </w:rPr>
              <w:t>e resolution procedures to keep-</w:t>
            </w:r>
            <w:r>
              <w:rPr>
                <w:sz w:val="20"/>
              </w:rPr>
              <w:t>out general public.  No alcohol</w:t>
            </w:r>
          </w:p>
        </w:tc>
      </w:tr>
      <w:tr w:rsidR="00EC4A85" w14:paraId="12D4E93D" w14:textId="77777777" w:rsidTr="007A01C7">
        <w:trPr>
          <w:cantSplit/>
          <w:trHeight w:val="420"/>
        </w:trPr>
        <w:tc>
          <w:tcPr>
            <w:tcW w:w="3227" w:type="dxa"/>
          </w:tcPr>
          <w:p w14:paraId="20783812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Checking horse coming into the parade area</w:t>
            </w:r>
          </w:p>
        </w:tc>
        <w:tc>
          <w:tcPr>
            <w:tcW w:w="4394" w:type="dxa"/>
            <w:gridSpan w:val="2"/>
          </w:tcPr>
          <w:p w14:paraId="3F0BD28C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Risk of injuries from trampling</w:t>
            </w:r>
          </w:p>
        </w:tc>
        <w:tc>
          <w:tcPr>
            <w:tcW w:w="5557" w:type="dxa"/>
          </w:tcPr>
          <w:p w14:paraId="43990DB1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Strappers footwear safety approved</w:t>
            </w:r>
          </w:p>
          <w:p w14:paraId="61AF080E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All people (except strappers) to keep a 2m distance from all horses</w:t>
            </w:r>
          </w:p>
        </w:tc>
      </w:tr>
      <w:tr w:rsidR="00EC4A85" w14:paraId="16E0C463" w14:textId="77777777" w:rsidTr="007A01C7">
        <w:trPr>
          <w:cantSplit/>
          <w:trHeight w:val="420"/>
        </w:trPr>
        <w:tc>
          <w:tcPr>
            <w:tcW w:w="3227" w:type="dxa"/>
          </w:tcPr>
          <w:p w14:paraId="0D048F12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Horse parading</w:t>
            </w:r>
          </w:p>
        </w:tc>
        <w:tc>
          <w:tcPr>
            <w:tcW w:w="4394" w:type="dxa"/>
            <w:gridSpan w:val="2"/>
          </w:tcPr>
          <w:p w14:paraId="02F16B14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Collision of horses</w:t>
            </w:r>
          </w:p>
          <w:p w14:paraId="02A580F6" w14:textId="77777777" w:rsidR="00B41EE3" w:rsidRDefault="00B41EE3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Horses too close together – kick injuries</w:t>
            </w:r>
          </w:p>
          <w:p w14:paraId="225114AB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Injuries from trampling</w:t>
            </w:r>
          </w:p>
          <w:p w14:paraId="1B92B08C" w14:textId="77777777" w:rsidR="00EC4A85" w:rsidRDefault="000C08CD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Congestion/u</w:t>
            </w:r>
            <w:r w:rsidR="0086296F">
              <w:rPr>
                <w:sz w:val="20"/>
              </w:rPr>
              <w:t>nruly horses</w:t>
            </w:r>
          </w:p>
          <w:p w14:paraId="658BA12E" w14:textId="77777777" w:rsidR="00EA2C4C" w:rsidRDefault="00EA2C4C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Adverse interaction of horse with racegoers</w:t>
            </w:r>
          </w:p>
        </w:tc>
        <w:tc>
          <w:tcPr>
            <w:tcW w:w="5557" w:type="dxa"/>
          </w:tcPr>
          <w:p w14:paraId="38B35600" w14:textId="77777777" w:rsidR="00EC4A85" w:rsidRDefault="000C08CD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All horses to enter with handler &amp; parade i</w:t>
            </w:r>
            <w:r w:rsidR="0086296F">
              <w:rPr>
                <w:sz w:val="20"/>
              </w:rPr>
              <w:t>n same direction</w:t>
            </w:r>
          </w:p>
          <w:p w14:paraId="52F7143E" w14:textId="77777777" w:rsidR="00B41EE3" w:rsidRDefault="00B41EE3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Maintain safe distance between horses</w:t>
            </w:r>
          </w:p>
          <w:p w14:paraId="6BD06AFC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Clerks of course to </w:t>
            </w:r>
            <w:r w:rsidR="000C08CD">
              <w:rPr>
                <w:sz w:val="20"/>
              </w:rPr>
              <w:t>tak</w:t>
            </w:r>
            <w:r>
              <w:rPr>
                <w:sz w:val="20"/>
              </w:rPr>
              <w:t>e control if necessary</w:t>
            </w:r>
          </w:p>
          <w:p w14:paraId="35A524EE" w14:textId="77777777" w:rsidR="00EA2C4C" w:rsidRDefault="000C08CD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Adhere to maximum number of horses for enclosure</w:t>
            </w:r>
          </w:p>
          <w:p w14:paraId="1B86A125" w14:textId="77777777" w:rsidR="00EA2C4C" w:rsidRDefault="00EA2C4C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Ensure separation fencing is in sound condition, adequate height &amp; provides effective barrier (ie. infill panels present)</w:t>
            </w:r>
            <w:r w:rsidR="000C08CD">
              <w:rPr>
                <w:sz w:val="20"/>
              </w:rPr>
              <w:t>. Ensure media maintains safe distance from horses</w:t>
            </w:r>
          </w:p>
        </w:tc>
      </w:tr>
      <w:tr w:rsidR="00EC4A85" w14:paraId="6F4809FD" w14:textId="77777777" w:rsidTr="007A01C7">
        <w:trPr>
          <w:cantSplit/>
          <w:trHeight w:val="420"/>
        </w:trPr>
        <w:tc>
          <w:tcPr>
            <w:tcW w:w="3227" w:type="dxa"/>
          </w:tcPr>
          <w:p w14:paraId="47DAC96E" w14:textId="77777777" w:rsidR="00EC4A85" w:rsidRDefault="00B41EE3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Safe area for J</w:t>
            </w:r>
            <w:r w:rsidR="0086296F">
              <w:rPr>
                <w:sz w:val="20"/>
              </w:rPr>
              <w:t>ockeys, Trainers &amp; Owners</w:t>
            </w:r>
          </w:p>
        </w:tc>
        <w:tc>
          <w:tcPr>
            <w:tcW w:w="4394" w:type="dxa"/>
            <w:gridSpan w:val="2"/>
          </w:tcPr>
          <w:p w14:paraId="2F6E5508" w14:textId="77777777" w:rsidR="00EC4A85" w:rsidRDefault="00EA2C4C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Injuries fro</w:t>
            </w:r>
            <w:r w:rsidR="0086296F">
              <w:rPr>
                <w:sz w:val="20"/>
              </w:rPr>
              <w:t>m unruly horses</w:t>
            </w:r>
          </w:p>
        </w:tc>
        <w:tc>
          <w:tcPr>
            <w:tcW w:w="5557" w:type="dxa"/>
          </w:tcPr>
          <w:p w14:paraId="36C0E61A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Safe area to be designated by club</w:t>
            </w:r>
          </w:p>
          <w:p w14:paraId="21485741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Owners</w:t>
            </w:r>
            <w:r w:rsidR="00EA2C4C">
              <w:rPr>
                <w:sz w:val="20"/>
              </w:rPr>
              <w:t>/connections</w:t>
            </w:r>
            <w:r>
              <w:rPr>
                <w:sz w:val="20"/>
              </w:rPr>
              <w:t xml:space="preserve"> to st</w:t>
            </w:r>
            <w:r w:rsidR="00EA2C4C">
              <w:rPr>
                <w:sz w:val="20"/>
              </w:rPr>
              <w:t>a</w:t>
            </w:r>
            <w:r>
              <w:rPr>
                <w:sz w:val="20"/>
              </w:rPr>
              <w:t>y in safe area at all times</w:t>
            </w:r>
          </w:p>
        </w:tc>
      </w:tr>
      <w:tr w:rsidR="00EC4A85" w14:paraId="3A704A26" w14:textId="77777777" w:rsidTr="007A01C7">
        <w:trPr>
          <w:cantSplit/>
          <w:trHeight w:val="420"/>
        </w:trPr>
        <w:tc>
          <w:tcPr>
            <w:tcW w:w="3227" w:type="dxa"/>
          </w:tcPr>
          <w:p w14:paraId="39B423A6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Jockeys mounting horses</w:t>
            </w:r>
          </w:p>
        </w:tc>
        <w:tc>
          <w:tcPr>
            <w:tcW w:w="4394" w:type="dxa"/>
            <w:gridSpan w:val="2"/>
          </w:tcPr>
          <w:p w14:paraId="4EC87125" w14:textId="77777777" w:rsidR="00B41EE3" w:rsidRDefault="00B41EE3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Loss or order – horses &amp; trainers congested</w:t>
            </w:r>
          </w:p>
          <w:p w14:paraId="7AA96A1C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Injuries to jockeys, strappers, trainers</w:t>
            </w:r>
          </w:p>
        </w:tc>
        <w:tc>
          <w:tcPr>
            <w:tcW w:w="5557" w:type="dxa"/>
          </w:tcPr>
          <w:p w14:paraId="5058B3ED" w14:textId="77777777" w:rsidR="00B41EE3" w:rsidRDefault="00B41EE3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Stay in order – possible specific mounting order procedures</w:t>
            </w:r>
          </w:p>
          <w:p w14:paraId="75FB5965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Jockey to be helped by trainer/representative only</w:t>
            </w:r>
          </w:p>
          <w:p w14:paraId="46A170C7" w14:textId="77777777" w:rsidR="00EC4A85" w:rsidRDefault="0086296F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Strapper to have control of horse at all times</w:t>
            </w:r>
          </w:p>
        </w:tc>
      </w:tr>
      <w:tr w:rsidR="00B41EE3" w14:paraId="19975767" w14:textId="77777777" w:rsidTr="007A01C7">
        <w:trPr>
          <w:cantSplit/>
          <w:trHeight w:val="420"/>
        </w:trPr>
        <w:tc>
          <w:tcPr>
            <w:tcW w:w="3227" w:type="dxa"/>
          </w:tcPr>
          <w:p w14:paraId="00D97511" w14:textId="77777777" w:rsidR="00B41EE3" w:rsidRPr="00EA2C4C" w:rsidRDefault="00B41EE3" w:rsidP="005815E6">
            <w:pPr>
              <w:spacing w:before="120"/>
              <w:rPr>
                <w:b/>
                <w:sz w:val="20"/>
              </w:rPr>
            </w:pPr>
            <w:r w:rsidRPr="00EA2C4C">
              <w:rPr>
                <w:b/>
                <w:sz w:val="20"/>
              </w:rPr>
              <w:lastRenderedPageBreak/>
              <w:t>Procedure (in steps)</w:t>
            </w:r>
          </w:p>
        </w:tc>
        <w:tc>
          <w:tcPr>
            <w:tcW w:w="4394" w:type="dxa"/>
            <w:gridSpan w:val="2"/>
          </w:tcPr>
          <w:p w14:paraId="316CB7D0" w14:textId="77777777" w:rsidR="00B41EE3" w:rsidRPr="00EA2C4C" w:rsidRDefault="00B41EE3" w:rsidP="005815E6">
            <w:pPr>
              <w:spacing w:before="120"/>
              <w:rPr>
                <w:b/>
                <w:sz w:val="20"/>
              </w:rPr>
            </w:pPr>
            <w:r w:rsidRPr="00EA2C4C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557" w:type="dxa"/>
          </w:tcPr>
          <w:p w14:paraId="32D4679A" w14:textId="77777777" w:rsidR="00B41EE3" w:rsidRPr="00EA2C4C" w:rsidRDefault="00B41EE3" w:rsidP="005815E6">
            <w:pPr>
              <w:spacing w:before="120"/>
              <w:rPr>
                <w:b/>
                <w:sz w:val="20"/>
              </w:rPr>
            </w:pPr>
            <w:r w:rsidRPr="00EA2C4C">
              <w:rPr>
                <w:b/>
                <w:sz w:val="20"/>
              </w:rPr>
              <w:t>Key Safety Controls &amp; Associated Procedures</w:t>
            </w:r>
          </w:p>
        </w:tc>
      </w:tr>
      <w:tr w:rsidR="00B41EE3" w14:paraId="449E8968" w14:textId="77777777" w:rsidTr="007A01C7">
        <w:trPr>
          <w:cantSplit/>
          <w:trHeight w:val="420"/>
        </w:trPr>
        <w:tc>
          <w:tcPr>
            <w:tcW w:w="3227" w:type="dxa"/>
          </w:tcPr>
          <w:p w14:paraId="5E00BB15" w14:textId="77777777" w:rsidR="00B41EE3" w:rsidRDefault="00B41EE3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Horses going onto track</w:t>
            </w:r>
          </w:p>
        </w:tc>
        <w:tc>
          <w:tcPr>
            <w:tcW w:w="4394" w:type="dxa"/>
            <w:gridSpan w:val="2"/>
          </w:tcPr>
          <w:p w14:paraId="5D1600B6" w14:textId="77777777" w:rsidR="00B41EE3" w:rsidRDefault="00B41EE3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Injuries to jockeys, strappers, trainers</w:t>
            </w:r>
          </w:p>
        </w:tc>
        <w:tc>
          <w:tcPr>
            <w:tcW w:w="5557" w:type="dxa"/>
          </w:tcPr>
          <w:p w14:paraId="302633D0" w14:textId="77777777" w:rsidR="00B41EE3" w:rsidRDefault="00B41EE3" w:rsidP="00EA2C4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Strappers lead horse with clips released prior to entry to track</w:t>
            </w:r>
          </w:p>
        </w:tc>
      </w:tr>
      <w:tr w:rsidR="00B41EE3" w14:paraId="1847201B" w14:textId="77777777" w:rsidTr="007A01C7">
        <w:trPr>
          <w:cantSplit/>
          <w:trHeight w:val="420"/>
        </w:trPr>
        <w:tc>
          <w:tcPr>
            <w:tcW w:w="3227" w:type="dxa"/>
          </w:tcPr>
          <w:p w14:paraId="110A2244" w14:textId="77777777" w:rsidR="00B41EE3" w:rsidRDefault="00B41EE3" w:rsidP="00A427C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Opening gates after race</w:t>
            </w:r>
          </w:p>
        </w:tc>
        <w:tc>
          <w:tcPr>
            <w:tcW w:w="4394" w:type="dxa"/>
            <w:gridSpan w:val="2"/>
          </w:tcPr>
          <w:p w14:paraId="4CD1491E" w14:textId="77777777" w:rsidR="00B41EE3" w:rsidRDefault="00B41EE3" w:rsidP="00A427C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Riderless horse causing injuries</w:t>
            </w:r>
          </w:p>
          <w:p w14:paraId="13EEE981" w14:textId="77777777" w:rsidR="00B41EE3" w:rsidRDefault="00B41EE3" w:rsidP="00A427C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Unruly horses</w:t>
            </w:r>
          </w:p>
        </w:tc>
        <w:tc>
          <w:tcPr>
            <w:tcW w:w="5557" w:type="dxa"/>
          </w:tcPr>
          <w:p w14:paraId="4F80B907" w14:textId="77777777" w:rsidR="00B41EE3" w:rsidRDefault="00B41EE3" w:rsidP="00A427C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Open unplaced runners gate to allow runaway/unruly horses to be controlled in parade area</w:t>
            </w:r>
          </w:p>
        </w:tc>
      </w:tr>
      <w:tr w:rsidR="00B41EE3" w14:paraId="5F12BDD6" w14:textId="77777777" w:rsidTr="007A01C7">
        <w:trPr>
          <w:cantSplit/>
          <w:trHeight w:val="420"/>
        </w:trPr>
        <w:tc>
          <w:tcPr>
            <w:tcW w:w="3227" w:type="dxa"/>
          </w:tcPr>
          <w:p w14:paraId="7BA7681F" w14:textId="77777777" w:rsidR="00B41EE3" w:rsidRDefault="00B41EE3" w:rsidP="00D812C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Horses being unsaddled</w:t>
            </w:r>
          </w:p>
        </w:tc>
        <w:tc>
          <w:tcPr>
            <w:tcW w:w="4394" w:type="dxa"/>
            <w:gridSpan w:val="2"/>
          </w:tcPr>
          <w:p w14:paraId="605275EE" w14:textId="77777777" w:rsidR="00B41EE3" w:rsidRDefault="00B41EE3" w:rsidP="00D812C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Unruly horses causing injuries to jockeys, strappers &amp; owners</w:t>
            </w:r>
          </w:p>
        </w:tc>
        <w:tc>
          <w:tcPr>
            <w:tcW w:w="5557" w:type="dxa"/>
          </w:tcPr>
          <w:p w14:paraId="5683114A" w14:textId="77777777" w:rsidR="00B41EE3" w:rsidRDefault="00B41EE3" w:rsidP="00D812C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Clerks of Course to lead in unruly horses</w:t>
            </w:r>
          </w:p>
          <w:p w14:paraId="7D3B17F3" w14:textId="77777777" w:rsidR="00B41EE3" w:rsidRDefault="00B41EE3" w:rsidP="00D812C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Owners/Connections</w:t>
            </w:r>
            <w:r w:rsidR="00826AD3">
              <w:rPr>
                <w:sz w:val="20"/>
              </w:rPr>
              <w:t>/Media</w:t>
            </w:r>
            <w:r>
              <w:rPr>
                <w:sz w:val="20"/>
              </w:rPr>
              <w:t xml:space="preserve"> must be confined to a safe area or behind </w:t>
            </w:r>
            <w:r w:rsidR="00826AD3">
              <w:rPr>
                <w:sz w:val="20"/>
              </w:rPr>
              <w:t>barrier in front of placegetter</w:t>
            </w:r>
            <w:r>
              <w:rPr>
                <w:sz w:val="20"/>
              </w:rPr>
              <w:t>s</w:t>
            </w:r>
            <w:r w:rsidR="00826AD3">
              <w:rPr>
                <w:sz w:val="20"/>
              </w:rPr>
              <w:t>’</w:t>
            </w:r>
            <w:r>
              <w:rPr>
                <w:sz w:val="20"/>
              </w:rPr>
              <w:t xml:space="preserve"> stall.</w:t>
            </w:r>
          </w:p>
        </w:tc>
      </w:tr>
      <w:tr w:rsidR="00B41EE3" w14:paraId="203285AF" w14:textId="77777777" w:rsidTr="007A01C7">
        <w:trPr>
          <w:cantSplit/>
          <w:trHeight w:val="420"/>
        </w:trPr>
        <w:tc>
          <w:tcPr>
            <w:tcW w:w="3227" w:type="dxa"/>
          </w:tcPr>
          <w:p w14:paraId="6D099E9F" w14:textId="77777777" w:rsidR="00B41EE3" w:rsidRDefault="00B41EE3" w:rsidP="00C55E9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Closing gates after horse leave parade area (Enclosure Attendant)</w:t>
            </w:r>
          </w:p>
        </w:tc>
        <w:tc>
          <w:tcPr>
            <w:tcW w:w="4394" w:type="dxa"/>
            <w:gridSpan w:val="2"/>
          </w:tcPr>
          <w:p w14:paraId="25171879" w14:textId="77777777" w:rsidR="00B41EE3" w:rsidRDefault="00B41EE3" w:rsidP="00C55E9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Muscle strain</w:t>
            </w:r>
          </w:p>
        </w:tc>
        <w:tc>
          <w:tcPr>
            <w:tcW w:w="5557" w:type="dxa"/>
          </w:tcPr>
          <w:p w14:paraId="0212A437" w14:textId="77777777" w:rsidR="00B41EE3" w:rsidRDefault="00B41EE3" w:rsidP="00C55E9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Manual handling techniques.</w:t>
            </w:r>
          </w:p>
        </w:tc>
      </w:tr>
      <w:tr w:rsidR="00B41EE3" w14:paraId="531D875C" w14:textId="77777777" w:rsidTr="007A01C7">
        <w:trPr>
          <w:cantSplit/>
          <w:trHeight w:val="420"/>
        </w:trPr>
        <w:tc>
          <w:tcPr>
            <w:tcW w:w="3227" w:type="dxa"/>
          </w:tcPr>
          <w:p w14:paraId="4D3F4ACA" w14:textId="77777777" w:rsidR="00B41EE3" w:rsidRDefault="00B41EE3" w:rsidP="007475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Checking of fencing/gates for damage, cleaning area</w:t>
            </w:r>
          </w:p>
        </w:tc>
        <w:tc>
          <w:tcPr>
            <w:tcW w:w="4394" w:type="dxa"/>
            <w:gridSpan w:val="2"/>
          </w:tcPr>
          <w:p w14:paraId="10250B6A" w14:textId="77777777" w:rsidR="00B41EE3" w:rsidRDefault="00B41EE3" w:rsidP="007475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Muscle strain, cuts/bruises</w:t>
            </w:r>
          </w:p>
        </w:tc>
        <w:tc>
          <w:tcPr>
            <w:tcW w:w="5557" w:type="dxa"/>
          </w:tcPr>
          <w:p w14:paraId="7833A7CA" w14:textId="77777777" w:rsidR="00B41EE3" w:rsidRDefault="00B41EE3" w:rsidP="007475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Manual handling techniques</w:t>
            </w:r>
          </w:p>
          <w:p w14:paraId="70B8D8C1" w14:textId="77777777" w:rsidR="00B41EE3" w:rsidRDefault="00266F7B" w:rsidP="007475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Wear</w:t>
            </w:r>
            <w:r w:rsidR="00B41EE3">
              <w:rPr>
                <w:sz w:val="20"/>
              </w:rPr>
              <w:t xml:space="preserve"> gloves for protection</w:t>
            </w:r>
          </w:p>
          <w:p w14:paraId="7E60655C" w14:textId="77777777" w:rsidR="00B41EE3" w:rsidRDefault="00B41EE3" w:rsidP="007475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Shovel &amp; bucket to remove manure/rubbish</w:t>
            </w:r>
          </w:p>
        </w:tc>
      </w:tr>
    </w:tbl>
    <w:p w14:paraId="2EDEC7E3" w14:textId="77777777" w:rsidR="00EA2C4C" w:rsidRDefault="00EA2C4C">
      <w:pPr>
        <w:spacing w:before="60" w:after="60"/>
        <w:rPr>
          <w:sz w:val="20"/>
        </w:rPr>
      </w:pPr>
    </w:p>
    <w:p w14:paraId="33A725C9" w14:textId="77777777" w:rsidR="00EC4A85" w:rsidRDefault="00EC4A85"/>
    <w:sectPr w:rsidR="00EC4A85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319E" w14:textId="77777777" w:rsidR="00EC4A85" w:rsidRDefault="0086296F">
      <w:r>
        <w:separator/>
      </w:r>
    </w:p>
  </w:endnote>
  <w:endnote w:type="continuationSeparator" w:id="0">
    <w:p w14:paraId="0987C34B" w14:textId="77777777" w:rsidR="00EC4A85" w:rsidRDefault="0086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745C" w14:textId="5CD7593C" w:rsidR="00FE7A7F" w:rsidRPr="00FE7A7F" w:rsidRDefault="00FE7A7F" w:rsidP="00FE7A7F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/>
      </w:rPr>
    </w:pPr>
    <w:r w:rsidRPr="00FE7A7F">
      <w:rPr>
        <w:rFonts w:cs="Arial"/>
        <w:sz w:val="14"/>
        <w:szCs w:val="14"/>
        <w:lang w:val="en-AU"/>
      </w:rPr>
      <w:t xml:space="preserve">Copies of relevant Acts, Regulations, Australian Standards and Codes of Practices can be obtained from </w:t>
    </w:r>
    <w:r w:rsidR="00515752">
      <w:rPr>
        <w:rFonts w:cs="Arial"/>
        <w:b/>
        <w:bCs/>
        <w:sz w:val="14"/>
        <w:szCs w:val="14"/>
        <w:lang w:val="en-AU"/>
      </w:rPr>
      <w:t>SafeWork</w:t>
    </w:r>
    <w:r w:rsidRPr="00FE7A7F">
      <w:rPr>
        <w:rFonts w:cs="Arial"/>
        <w:b/>
        <w:bCs/>
        <w:sz w:val="14"/>
        <w:szCs w:val="14"/>
        <w:lang w:val="en-AU"/>
      </w:rPr>
      <w:t xml:space="preserve"> NSW and/or Standards Australia</w:t>
    </w:r>
  </w:p>
  <w:p w14:paraId="542ABAAC" w14:textId="77777777" w:rsidR="00FE7A7F" w:rsidRPr="00FE7A7F" w:rsidRDefault="00FE7A7F" w:rsidP="00FE7A7F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FE7A7F" w:rsidRPr="00FE7A7F" w14:paraId="1CD3D5D9" w14:textId="77777777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6483CBE" w14:textId="7BD33CAD" w:rsidR="00FE7A7F" w:rsidRPr="00FE7A7F" w:rsidRDefault="00FE7A7F" w:rsidP="00FE7A7F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C4EF9DA" w14:textId="15BE5636" w:rsidR="00FE7A7F" w:rsidRPr="00FE7A7F" w:rsidRDefault="00FE7A7F" w:rsidP="00FE7A7F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 xml:space="preserve">Revision Date: </w:t>
          </w:r>
          <w:r w:rsidR="00515752">
            <w:rPr>
              <w:rFonts w:cs="Arial"/>
              <w:smallCaps/>
              <w:sz w:val="20"/>
              <w:lang w:val="en-AU"/>
            </w:rPr>
            <w:t>July</w:t>
          </w:r>
          <w:r w:rsidRPr="00FE7A7F">
            <w:rPr>
              <w:rFonts w:cs="Arial"/>
              <w:smallCaps/>
              <w:sz w:val="20"/>
              <w:lang w:val="en-AU"/>
            </w:rPr>
            <w:t xml:space="preserve"> 20</w:t>
          </w:r>
          <w:r w:rsidR="00515752">
            <w:rPr>
              <w:rFonts w:cs="Arial"/>
              <w:smallCaps/>
              <w:sz w:val="20"/>
              <w:lang w:val="en-AU"/>
            </w:rPr>
            <w:t>21</w:t>
          </w:r>
        </w:p>
      </w:tc>
    </w:tr>
  </w:tbl>
  <w:p w14:paraId="05BF9B69" w14:textId="77777777" w:rsidR="00EC4A85" w:rsidRDefault="00EC4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4D16" w14:textId="77777777" w:rsidR="00EC4A85" w:rsidRDefault="0086296F">
      <w:r>
        <w:separator/>
      </w:r>
    </w:p>
  </w:footnote>
  <w:footnote w:type="continuationSeparator" w:id="0">
    <w:p w14:paraId="08FD4099" w14:textId="77777777" w:rsidR="00EC4A85" w:rsidRDefault="0086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FE7A7F" w:rsidRPr="00FE7A7F" w14:paraId="497F7A79" w14:textId="77777777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340F959F" w14:textId="77777777" w:rsidR="00FE7A7F" w:rsidRPr="00FE7A7F" w:rsidRDefault="00FE7A7F" w:rsidP="00FE7A7F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/>
            </w:rPr>
          </w:pPr>
          <w:r w:rsidRPr="00FE7A7F">
            <w:rPr>
              <w:rFonts w:ascii="Times New Roman" w:hAnsi="Times New Roman"/>
              <w:noProof/>
              <w:sz w:val="20"/>
              <w:lang w:val="en-AU" w:eastAsia="en-AU"/>
            </w:rPr>
            <w:drawing>
              <wp:inline distT="0" distB="0" distL="0" distR="0" wp14:anchorId="0F26B7D3" wp14:editId="5B66CF86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54EBC5E8" w14:textId="77777777" w:rsidR="00FE7A7F" w:rsidRPr="00FE7A7F" w:rsidRDefault="00FE7A7F" w:rsidP="00FE7A7F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74144A9E" w14:textId="77777777" w:rsidR="00FE7A7F" w:rsidRPr="00FE7A7F" w:rsidRDefault="00FE7A7F" w:rsidP="00FE7A7F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WHSIMS</w:t>
          </w:r>
          <w:r w:rsidRPr="00FE7A7F">
            <w:rPr>
              <w:rFonts w:cs="Arial"/>
              <w:smallCaps/>
              <w:sz w:val="20"/>
              <w:lang w:val="en-AU"/>
            </w:rPr>
            <w:tab/>
            <w:t>007</w:t>
          </w:r>
        </w:p>
      </w:tc>
    </w:tr>
    <w:tr w:rsidR="00FE7A7F" w:rsidRPr="00FE7A7F" w14:paraId="5A9E9392" w14:textId="77777777" w:rsidTr="00975FF6">
      <w:trPr>
        <w:cantSplit/>
        <w:trHeight w:val="160"/>
      </w:trPr>
      <w:tc>
        <w:tcPr>
          <w:tcW w:w="1878" w:type="dxa"/>
          <w:vMerge/>
        </w:tcPr>
        <w:p w14:paraId="3A8A3D2A" w14:textId="77777777" w:rsidR="00FE7A7F" w:rsidRPr="00FE7A7F" w:rsidRDefault="00FE7A7F" w:rsidP="00FE7A7F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/>
            </w:rPr>
          </w:pPr>
        </w:p>
      </w:tc>
      <w:tc>
        <w:tcPr>
          <w:tcW w:w="8972" w:type="dxa"/>
        </w:tcPr>
        <w:p w14:paraId="6459397D" w14:textId="77777777" w:rsidR="00FE7A7F" w:rsidRPr="00FE7A7F" w:rsidRDefault="00FE7A7F" w:rsidP="00FE7A7F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Safe Work Method Statement</w:t>
          </w:r>
        </w:p>
      </w:tc>
      <w:tc>
        <w:tcPr>
          <w:tcW w:w="2676" w:type="dxa"/>
        </w:tcPr>
        <w:p w14:paraId="4DFF6A51" w14:textId="77777777" w:rsidR="00FE7A7F" w:rsidRPr="00FE7A7F" w:rsidRDefault="00FE7A7F" w:rsidP="00FE7A7F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 xml:space="preserve">Page </w:t>
          </w:r>
          <w:r w:rsidRPr="00FE7A7F">
            <w:rPr>
              <w:rFonts w:cs="Arial"/>
              <w:smallCaps/>
              <w:sz w:val="20"/>
              <w:lang w:val="en-AU"/>
            </w:rPr>
            <w:tab/>
          </w:r>
          <w:r w:rsidRPr="00FE7A7F">
            <w:rPr>
              <w:rFonts w:cs="Arial"/>
              <w:sz w:val="20"/>
              <w:lang w:val="en-AU"/>
            </w:rPr>
            <w:t>1</w:t>
          </w:r>
          <w:r w:rsidRPr="00FE7A7F">
            <w:rPr>
              <w:rFonts w:cs="Arial"/>
              <w:smallCaps/>
              <w:sz w:val="20"/>
              <w:lang w:val="en-AU"/>
            </w:rPr>
            <w:t xml:space="preserve"> of 3</w:t>
          </w:r>
        </w:p>
      </w:tc>
    </w:tr>
    <w:tr w:rsidR="00FE7A7F" w:rsidRPr="00FE7A7F" w14:paraId="4FB28E36" w14:textId="77777777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10902255" w14:textId="77777777" w:rsidR="00FE7A7F" w:rsidRPr="00FE7A7F" w:rsidRDefault="00FE7A7F" w:rsidP="00FE7A7F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0481C5A3" w14:textId="77777777" w:rsidR="00FE7A7F" w:rsidRPr="00FE7A7F" w:rsidRDefault="00FE7A7F" w:rsidP="00FE7A7F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0187BEE2" w14:textId="77777777" w:rsidR="00FE7A7F" w:rsidRPr="00FE7A7F" w:rsidRDefault="00FE7A7F" w:rsidP="00FE7A7F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FE7A7F">
            <w:rPr>
              <w:rFonts w:cs="Arial"/>
              <w:smallCaps/>
              <w:sz w:val="20"/>
              <w:lang w:val="en-AU"/>
            </w:rPr>
            <w:t>Issue :        Four</w:t>
          </w:r>
        </w:p>
      </w:tc>
    </w:tr>
  </w:tbl>
  <w:p w14:paraId="10068A9C" w14:textId="77777777" w:rsidR="00EC4A85" w:rsidRDefault="00EC4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4DA9"/>
    <w:multiLevelType w:val="singleLevel"/>
    <w:tmpl w:val="4AF04E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6DF61BB"/>
    <w:multiLevelType w:val="hybridMultilevel"/>
    <w:tmpl w:val="1ABA94E0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96F"/>
    <w:rsid w:val="000C08CD"/>
    <w:rsid w:val="002407D5"/>
    <w:rsid w:val="00266F7B"/>
    <w:rsid w:val="004C5BDE"/>
    <w:rsid w:val="00515752"/>
    <w:rsid w:val="00685195"/>
    <w:rsid w:val="007A01C7"/>
    <w:rsid w:val="008117C1"/>
    <w:rsid w:val="00826AD3"/>
    <w:rsid w:val="0086296F"/>
    <w:rsid w:val="00993380"/>
    <w:rsid w:val="00B41EE3"/>
    <w:rsid w:val="00E7253E"/>
    <w:rsid w:val="00EA2C4C"/>
    <w:rsid w:val="00EC4A85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93548"/>
  <w15:docId w15:val="{7AA69363-02FB-4BFC-95F6-0F6C821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E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14</cp:revision>
  <cp:lastPrinted>2015-11-05T04:24:00Z</cp:lastPrinted>
  <dcterms:created xsi:type="dcterms:W3CDTF">2015-11-04T05:51:00Z</dcterms:created>
  <dcterms:modified xsi:type="dcterms:W3CDTF">2021-10-27T22:12:00Z</dcterms:modified>
</cp:coreProperties>
</file>